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18713" w14:textId="77777777" w:rsidR="006E0017" w:rsidRDefault="006E0017" w:rsidP="006E0017">
      <w:pPr>
        <w:pStyle w:val="Sinespaciado"/>
        <w:jc w:val="both"/>
        <w:rPr>
          <w:rFonts w:ascii="Arial" w:hAnsi="Arial" w:cs="Arial"/>
        </w:rPr>
      </w:pPr>
      <w:r w:rsidRPr="006E0017">
        <w:rPr>
          <w:rFonts w:ascii="Arial" w:hAnsi="Arial" w:cs="Arial"/>
        </w:rPr>
        <w:t xml:space="preserve">Se informa a los servidores públicos que, de conformidad con lo dispuesto en el Decreto Departamental 189 de 2026, </w:t>
      </w:r>
      <w:r w:rsidRPr="006E0017">
        <w:rPr>
          <w:rFonts w:ascii="Arial" w:hAnsi="Arial" w:cs="Arial"/>
          <w:i/>
          <w:iCs/>
        </w:rPr>
        <w:t>"Por el cual se actualiza el procedimiento interno para la provisión transitoria de empleos de carrera administrativa de las plantas de personal de administrativos de las instituciones educativas de los municipios no certificados y del sector central de la Administración Pública del Departamento, y se dictan otras disposiciones"</w:t>
      </w:r>
      <w:r w:rsidRPr="006E0017">
        <w:rPr>
          <w:rFonts w:ascii="Arial" w:hAnsi="Arial" w:cs="Arial"/>
        </w:rPr>
        <w:t>, una vez culminado el proceso de revisión y verificación de las historias laborales de los funcionarios, se publicarán en la intranet institucional los listados correspondientes a los números de identificación de los servidores públicos cuyas historias laborales fueron verificadas frente al cumplimiento de los requisitos mínimos formales establecidos para la provisión transitoria de empleos de carrera administrativa mediante la figura del encargo.</w:t>
      </w:r>
    </w:p>
    <w:p w14:paraId="5C1D42E1" w14:textId="77777777" w:rsidR="006E0017" w:rsidRPr="006E0017" w:rsidRDefault="006E0017" w:rsidP="006E0017">
      <w:pPr>
        <w:pStyle w:val="Sinespaciado"/>
        <w:jc w:val="both"/>
        <w:rPr>
          <w:rFonts w:ascii="Arial" w:hAnsi="Arial" w:cs="Arial"/>
        </w:rPr>
      </w:pPr>
    </w:p>
    <w:p w14:paraId="37D7CBFB" w14:textId="77777777" w:rsidR="006E0017" w:rsidRPr="006E0017" w:rsidRDefault="006E0017" w:rsidP="006E0017">
      <w:pPr>
        <w:pStyle w:val="Sinespaciado"/>
        <w:jc w:val="both"/>
        <w:rPr>
          <w:rFonts w:ascii="Arial" w:hAnsi="Arial" w:cs="Arial"/>
        </w:rPr>
      </w:pPr>
      <w:r w:rsidRPr="006E0017">
        <w:rPr>
          <w:rFonts w:ascii="Arial" w:hAnsi="Arial" w:cs="Arial"/>
        </w:rPr>
        <w:t xml:space="preserve">Posteriormente, los servidores públicos incluidos en dichos listados podrán manifestar su interés y priorizar hasta tres (3) empleos, siempre que acrediten el cumplimiento de los requisitos mínimos exigidos para cada uno de ellos y que estos se encuentren debidamente publicados. Para tal efecto, deberán diligenciar el formato </w:t>
      </w:r>
      <w:r w:rsidRPr="006E0017">
        <w:rPr>
          <w:rFonts w:ascii="Arial" w:hAnsi="Arial" w:cs="Arial"/>
          <w:b/>
          <w:bCs/>
        </w:rPr>
        <w:t xml:space="preserve">E-GETH-FR-188 </w:t>
      </w:r>
      <w:r w:rsidRPr="006E0017">
        <w:rPr>
          <w:rFonts w:ascii="Arial" w:hAnsi="Arial" w:cs="Arial"/>
          <w:b/>
          <w:bCs/>
          <w:i/>
          <w:iCs/>
        </w:rPr>
        <w:t>"Formato para Manifestación de Interés y Priorización de Empleos para Encargo"</w:t>
      </w:r>
      <w:r w:rsidRPr="006E0017">
        <w:rPr>
          <w:rFonts w:ascii="Arial" w:hAnsi="Arial" w:cs="Arial"/>
        </w:rPr>
        <w:t xml:space="preserve">, disponible en la herramienta ISOLUCIÓN, y remitirlo debidamente diligenciado al correo electrónico </w:t>
      </w:r>
      <w:hyperlink r:id="rId4" w:history="1">
        <w:r w:rsidRPr="006E0017">
          <w:rPr>
            <w:rStyle w:val="Hipervnculo"/>
            <w:rFonts w:ascii="Arial" w:hAnsi="Arial" w:cs="Arial"/>
            <w:b/>
            <w:bCs/>
          </w:rPr>
          <w:t>encargos.sfp@cundinamarca.gov.co</w:t>
        </w:r>
      </w:hyperlink>
      <w:r w:rsidRPr="006E0017">
        <w:rPr>
          <w:rFonts w:ascii="Arial" w:hAnsi="Arial" w:cs="Arial"/>
        </w:rPr>
        <w:t>, dentro de los términos que se establezcan para el respectivo proceso.</w:t>
      </w:r>
    </w:p>
    <w:p w14:paraId="5ED8895E" w14:textId="481EFD8B" w:rsidR="00C668E5" w:rsidRPr="006E0017" w:rsidRDefault="00C668E5" w:rsidP="006E0017"/>
    <w:sectPr w:rsidR="00C668E5" w:rsidRPr="006E00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8E5"/>
    <w:rsid w:val="006E0017"/>
    <w:rsid w:val="007F2D5E"/>
    <w:rsid w:val="00C668E5"/>
    <w:rsid w:val="00FB22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60DC7"/>
  <w15:chartTrackingRefBased/>
  <w15:docId w15:val="{7CCD84BF-6222-4E8F-A849-DA7A4EA2F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668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668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668E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668E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668E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668E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668E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668E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668E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668E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668E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668E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668E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668E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668E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668E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668E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668E5"/>
    <w:rPr>
      <w:rFonts w:eastAsiaTheme="majorEastAsia" w:cstheme="majorBidi"/>
      <w:color w:val="272727" w:themeColor="text1" w:themeTint="D8"/>
    </w:rPr>
  </w:style>
  <w:style w:type="paragraph" w:styleId="Ttulo">
    <w:name w:val="Title"/>
    <w:basedOn w:val="Normal"/>
    <w:next w:val="Normal"/>
    <w:link w:val="TtuloCar"/>
    <w:uiPriority w:val="10"/>
    <w:qFormat/>
    <w:rsid w:val="00C668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68E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668E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668E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668E5"/>
    <w:pPr>
      <w:spacing w:before="160"/>
      <w:jc w:val="center"/>
    </w:pPr>
    <w:rPr>
      <w:i/>
      <w:iCs/>
      <w:color w:val="404040" w:themeColor="text1" w:themeTint="BF"/>
    </w:rPr>
  </w:style>
  <w:style w:type="character" w:customStyle="1" w:styleId="CitaCar">
    <w:name w:val="Cita Car"/>
    <w:basedOn w:val="Fuentedeprrafopredeter"/>
    <w:link w:val="Cita"/>
    <w:uiPriority w:val="29"/>
    <w:rsid w:val="00C668E5"/>
    <w:rPr>
      <w:i/>
      <w:iCs/>
      <w:color w:val="404040" w:themeColor="text1" w:themeTint="BF"/>
    </w:rPr>
  </w:style>
  <w:style w:type="paragraph" w:styleId="Prrafodelista">
    <w:name w:val="List Paragraph"/>
    <w:basedOn w:val="Normal"/>
    <w:uiPriority w:val="34"/>
    <w:qFormat/>
    <w:rsid w:val="00C668E5"/>
    <w:pPr>
      <w:ind w:left="720"/>
      <w:contextualSpacing/>
    </w:pPr>
  </w:style>
  <w:style w:type="character" w:styleId="nfasisintenso">
    <w:name w:val="Intense Emphasis"/>
    <w:basedOn w:val="Fuentedeprrafopredeter"/>
    <w:uiPriority w:val="21"/>
    <w:qFormat/>
    <w:rsid w:val="00C668E5"/>
    <w:rPr>
      <w:i/>
      <w:iCs/>
      <w:color w:val="0F4761" w:themeColor="accent1" w:themeShade="BF"/>
    </w:rPr>
  </w:style>
  <w:style w:type="paragraph" w:styleId="Citadestacada">
    <w:name w:val="Intense Quote"/>
    <w:basedOn w:val="Normal"/>
    <w:next w:val="Normal"/>
    <w:link w:val="CitadestacadaCar"/>
    <w:uiPriority w:val="30"/>
    <w:qFormat/>
    <w:rsid w:val="00C668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668E5"/>
    <w:rPr>
      <w:i/>
      <w:iCs/>
      <w:color w:val="0F4761" w:themeColor="accent1" w:themeShade="BF"/>
    </w:rPr>
  </w:style>
  <w:style w:type="character" w:styleId="Referenciaintensa">
    <w:name w:val="Intense Reference"/>
    <w:basedOn w:val="Fuentedeprrafopredeter"/>
    <w:uiPriority w:val="32"/>
    <w:qFormat/>
    <w:rsid w:val="00C668E5"/>
    <w:rPr>
      <w:b/>
      <w:bCs/>
      <w:smallCaps/>
      <w:color w:val="0F4761" w:themeColor="accent1" w:themeShade="BF"/>
      <w:spacing w:val="5"/>
    </w:rPr>
  </w:style>
  <w:style w:type="character" w:styleId="Hipervnculo">
    <w:name w:val="Hyperlink"/>
    <w:basedOn w:val="Fuentedeprrafopredeter"/>
    <w:uiPriority w:val="99"/>
    <w:unhideWhenUsed/>
    <w:rsid w:val="006E0017"/>
    <w:rPr>
      <w:color w:val="467886" w:themeColor="hyperlink"/>
      <w:u w:val="single"/>
    </w:rPr>
  </w:style>
  <w:style w:type="character" w:styleId="Mencinsinresolver">
    <w:name w:val="Unresolved Mention"/>
    <w:basedOn w:val="Fuentedeprrafopredeter"/>
    <w:uiPriority w:val="99"/>
    <w:semiHidden/>
    <w:unhideWhenUsed/>
    <w:rsid w:val="006E0017"/>
    <w:rPr>
      <w:color w:val="605E5C"/>
      <w:shd w:val="clear" w:color="auto" w:fill="E1DFDD"/>
    </w:rPr>
  </w:style>
  <w:style w:type="paragraph" w:styleId="Sinespaciado">
    <w:name w:val="No Spacing"/>
    <w:uiPriority w:val="1"/>
    <w:qFormat/>
    <w:rsid w:val="006E00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encargos.sfp@cundinamarca.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243</Words>
  <Characters>1337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Emanuel Frasser Cajamarca</dc:creator>
  <cp:keywords/>
  <dc:description/>
  <cp:lastModifiedBy>Nicolas Emanuel Frasser Cajamarca</cp:lastModifiedBy>
  <cp:revision>1</cp:revision>
  <dcterms:created xsi:type="dcterms:W3CDTF">2026-08-01T16:35:00Z</dcterms:created>
  <dcterms:modified xsi:type="dcterms:W3CDTF">2026-08-01T17:03:00Z</dcterms:modified>
</cp:coreProperties>
</file>